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D5C8" w14:textId="77777777" w:rsidR="004E3106" w:rsidRPr="005A298E" w:rsidRDefault="004E3106" w:rsidP="004E3106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US"/>
        </w:rPr>
      </w:pPr>
      <w:r>
        <w:rPr>
          <w:rFonts w:ascii="Arial" w:hAnsi="Arial" w:cs="Arial"/>
          <w:b/>
          <w:bCs/>
          <w:sz w:val="44"/>
          <w:szCs w:val="44"/>
          <w:lang w:val="en-US"/>
        </w:rPr>
        <w:t>DATA ANALYST</w:t>
      </w:r>
    </w:p>
    <w:p w14:paraId="46F7239C" w14:textId="77777777" w:rsidR="004E3106" w:rsidRPr="005A298E" w:rsidRDefault="004E3106" w:rsidP="004E310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A298E">
        <w:rPr>
          <w:rFonts w:ascii="Arial" w:hAnsi="Arial" w:cs="Arial"/>
          <w:b/>
          <w:bCs/>
          <w:sz w:val="44"/>
          <w:szCs w:val="44"/>
        </w:rPr>
        <w:t>Olena Sh</w:t>
      </w:r>
      <w:r>
        <w:rPr>
          <w:rFonts w:ascii="Arial" w:hAnsi="Arial" w:cs="Arial"/>
          <w:b/>
          <w:bCs/>
          <w:sz w:val="44"/>
          <w:szCs w:val="44"/>
          <w:lang w:val="en-US"/>
        </w:rPr>
        <w:t>y</w:t>
      </w:r>
      <w:r w:rsidRPr="005A298E">
        <w:rPr>
          <w:rFonts w:ascii="Arial" w:hAnsi="Arial" w:cs="Arial"/>
          <w:b/>
          <w:bCs/>
          <w:sz w:val="44"/>
          <w:szCs w:val="44"/>
        </w:rPr>
        <w:t>lkina</w:t>
      </w:r>
    </w:p>
    <w:p w14:paraId="23620DC5" w14:textId="77777777" w:rsidR="004E3106" w:rsidRDefault="004E3106" w:rsidP="004E3106">
      <w:pPr>
        <w:pStyle w:val="NormalWeb"/>
        <w:spacing w:before="0" w:beforeAutospacing="0" w:after="0" w:afterAutospacing="0" w:line="288" w:lineRule="auto"/>
        <w:rPr>
          <w:rFonts w:ascii="Arial" w:hAnsi="Arial" w:cs="Arial"/>
        </w:rPr>
      </w:pPr>
    </w:p>
    <w:p w14:paraId="03B70A19" w14:textId="1456BE44" w:rsidR="004E3106" w:rsidRPr="004E3106" w:rsidRDefault="004E3106" w:rsidP="004E31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5E3303">
        <w:rPr>
          <w:rFonts w:ascii="Arial" w:hAnsi="Arial" w:cs="Arial"/>
        </w:rPr>
        <w:t>+320476079024</w:t>
      </w:r>
      <w:r w:rsidRPr="004E3106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en-US" w:eastAsia="uk-UA"/>
          <w14:ligatures w14:val="none"/>
        </w:rPr>
        <w:t xml:space="preserve">                                                     </w:t>
      </w:r>
      <w:r w:rsidRPr="00EE5BB3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linkedin.com/in/shylkina/</w:t>
      </w:r>
    </w:p>
    <w:p w14:paraId="64AA7D69" w14:textId="184E9B3D" w:rsidR="004E3106" w:rsidRDefault="00000000" w:rsidP="004E3106">
      <w:pPr>
        <w:pStyle w:val="NormalWeb"/>
        <w:spacing w:before="0" w:beforeAutospacing="0" w:after="0" w:afterAutospacing="0" w:line="288" w:lineRule="auto"/>
        <w:rPr>
          <w:rFonts w:ascii="Arial" w:hAnsi="Arial" w:cs="Arial"/>
        </w:rPr>
      </w:pPr>
      <w:hyperlink r:id="rId6" w:history="1">
        <w:r w:rsidR="004E3106" w:rsidRPr="00C57680">
          <w:rPr>
            <w:rStyle w:val="Hyperlink"/>
            <w:rFonts w:ascii="Arial" w:hAnsi="Arial" w:cs="Arial"/>
          </w:rPr>
          <w:t>o.shylkina@gmail.com</w:t>
        </w:r>
      </w:hyperlink>
      <w:r w:rsidR="004E3106" w:rsidRPr="004E3106">
        <w:rPr>
          <w:rFonts w:ascii="Arial" w:hAnsi="Arial" w:cs="Arial"/>
          <w:lang w:val="en-US"/>
        </w:rPr>
        <w:t xml:space="preserve"> </w:t>
      </w:r>
      <w:r w:rsidR="004E3106">
        <w:rPr>
          <w:rFonts w:ascii="Arial" w:hAnsi="Arial" w:cs="Arial"/>
          <w:lang w:val="en-US"/>
        </w:rPr>
        <w:t xml:space="preserve">                                         Eghezee</w:t>
      </w:r>
    </w:p>
    <w:p w14:paraId="06158CE8" w14:textId="77777777" w:rsidR="004E3106" w:rsidRDefault="004E3106" w:rsidP="004E310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808080" w:themeColor="background1" w:themeShade="80"/>
          <w:left w:val="none" w:sz="0" w:space="0" w:color="auto"/>
          <w:bottom w:val="single" w:sz="18" w:space="0" w:color="808080" w:themeColor="background1" w:themeShade="80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3106" w14:paraId="767D70A7" w14:textId="77777777" w:rsidTr="004E3106">
        <w:trPr>
          <w:trHeight w:val="1747"/>
        </w:trPr>
        <w:tc>
          <w:tcPr>
            <w:tcW w:w="9629" w:type="dxa"/>
          </w:tcPr>
          <w:p w14:paraId="03CB41A1" w14:textId="77777777" w:rsidR="004E3106" w:rsidRPr="005A298E" w:rsidRDefault="004E3106" w:rsidP="00F81B37">
            <w:pPr>
              <w:pStyle w:val="NormalWeb"/>
              <w:spacing w:before="0" w:beforeAutospacing="0" w:after="0" w:afterAutospacing="0" w:line="288" w:lineRule="auto"/>
              <w:ind w:left="28"/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5A298E"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Summary</w:t>
            </w:r>
          </w:p>
          <w:p w14:paraId="5D5D01ED" w14:textId="5174D2EC" w:rsidR="004E3106" w:rsidRPr="004E3106" w:rsidRDefault="004E3106" w:rsidP="00F81B37">
            <w:pPr>
              <w:pStyle w:val="ListParagraph"/>
              <w:spacing w:after="160" w:line="259" w:lineRule="auto"/>
              <w:ind w:left="2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E3106">
              <w:rPr>
                <w:rFonts w:ascii="Arial" w:hAnsi="Arial" w:cs="Arial"/>
                <w:sz w:val="24"/>
                <w:szCs w:val="24"/>
              </w:rPr>
              <w:t>Creative DA. I am motivated by difficult problems (knowing the French language at the A2 level, on the contrary, stimulated me to study DA, because there are no problems that cannot be solved!).</w:t>
            </w:r>
            <w:r w:rsidRPr="004E310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E3106">
              <w:rPr>
                <w:rFonts w:ascii="Arial" w:hAnsi="Arial" w:cs="Arial"/>
                <w:sz w:val="24"/>
                <w:szCs w:val="24"/>
              </w:rPr>
              <w:t>Never give up (learn a new profession in a new country)</w:t>
            </w:r>
            <w:r w:rsidRPr="004E310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7A16A72" w14:textId="0E9AA29C" w:rsidR="004E3106" w:rsidRPr="0036509F" w:rsidRDefault="004E3106" w:rsidP="00F81B37">
            <w:pPr>
              <w:pStyle w:val="ListParagraph"/>
              <w:spacing w:after="160" w:line="259" w:lineRule="auto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4E3106">
              <w:rPr>
                <w:rFonts w:ascii="Arial" w:hAnsi="Arial" w:cs="Arial"/>
                <w:sz w:val="24"/>
                <w:szCs w:val="24"/>
              </w:rPr>
              <w:t>Always looking for alternative options to achieve the goal (used educational materials in 4 languages: UA, RUS, EN, FR)</w:t>
            </w:r>
          </w:p>
        </w:tc>
      </w:tr>
    </w:tbl>
    <w:p w14:paraId="4C898197" w14:textId="5B9737B6" w:rsidR="004E3106" w:rsidRDefault="004E3106" w:rsidP="005627F8">
      <w:pPr>
        <w:pStyle w:val="NormalWeb"/>
        <w:spacing w:before="0" w:beforeAutospacing="0" w:after="0" w:afterAutospacing="0" w:line="288" w:lineRule="auto"/>
        <w:jc w:val="center"/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5A298E">
        <w:rPr>
          <w:rFonts w:ascii="Arial" w:hAnsi="Arial" w:cs="Arial"/>
        </w:rPr>
        <w:t>"Nothing happens sooner or later, everything happens on time." - Confucius</w:t>
      </w:r>
    </w:p>
    <w:p w14:paraId="79106D53" w14:textId="77777777" w:rsidR="004E3106" w:rsidRDefault="004E3106" w:rsidP="004E3106">
      <w:pPr>
        <w:pStyle w:val="NormalWeb"/>
        <w:spacing w:before="0" w:beforeAutospacing="0" w:after="0" w:afterAutospacing="0" w:line="288" w:lineRule="auto"/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627F8" w14:paraId="528298BB" w14:textId="77777777" w:rsidTr="005627F8">
        <w:tc>
          <w:tcPr>
            <w:tcW w:w="4814" w:type="dxa"/>
          </w:tcPr>
          <w:p w14:paraId="4E508D50" w14:textId="77777777" w:rsidR="005627F8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5A298E"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Education</w:t>
            </w:r>
          </w:p>
          <w:p w14:paraId="034A1287" w14:textId="77777777" w:rsidR="005627F8" w:rsidRPr="004012D1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hAnsi="Arial" w:cs="Arial"/>
              </w:rPr>
            </w:pPr>
            <w:r w:rsidRPr="004012D1">
              <w:rPr>
                <w:rFonts w:ascii="Arial" w:hAnsi="Arial" w:cs="Arial"/>
              </w:rPr>
              <w:t>Data Analyst</w:t>
            </w:r>
          </w:p>
          <w:p w14:paraId="4BB57E10" w14:textId="77777777" w:rsidR="005627F8" w:rsidRPr="004012D1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hAnsi="Arial" w:cs="Arial"/>
              </w:rPr>
            </w:pPr>
            <w:r w:rsidRPr="004012D1">
              <w:rPr>
                <w:rFonts w:ascii="Arial" w:hAnsi="Arial" w:cs="Arial"/>
              </w:rPr>
              <w:t xml:space="preserve"> - Techno.bel       </w:t>
            </w:r>
            <w:r>
              <w:rPr>
                <w:rFonts w:ascii="Arial" w:hAnsi="Arial" w:cs="Arial"/>
              </w:rPr>
              <w:t xml:space="preserve">     </w:t>
            </w:r>
            <w:r w:rsidRPr="004012D1">
              <w:rPr>
                <w:rFonts w:ascii="Arial" w:hAnsi="Arial" w:cs="Arial"/>
              </w:rPr>
              <w:t xml:space="preserve">   07.2023 - 03.2024</w:t>
            </w:r>
          </w:p>
          <w:p w14:paraId="0CB20E6D" w14:textId="77777777" w:rsidR="005627F8" w:rsidRPr="004012D1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hAnsi="Arial" w:cs="Arial"/>
              </w:rPr>
            </w:pPr>
            <w:r w:rsidRPr="004012D1">
              <w:rPr>
                <w:rFonts w:ascii="Arial" w:hAnsi="Arial" w:cs="Arial"/>
              </w:rPr>
              <w:t xml:space="preserve">WEB Developer </w:t>
            </w:r>
          </w:p>
          <w:p w14:paraId="25E01137" w14:textId="77777777" w:rsidR="005627F8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hAnsi="Arial" w:cs="Arial"/>
              </w:rPr>
            </w:pPr>
            <w:r w:rsidRPr="004012D1">
              <w:rPr>
                <w:rFonts w:ascii="Arial" w:hAnsi="Arial" w:cs="Arial"/>
              </w:rPr>
              <w:t>- IT Academy "STEP" 10.2017 - 03.2018</w:t>
            </w:r>
          </w:p>
          <w:p w14:paraId="20012580" w14:textId="77777777" w:rsidR="005627F8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hAnsi="Arial" w:cs="Arial"/>
              </w:rPr>
            </w:pPr>
            <w:r w:rsidRPr="004012D1">
              <w:rPr>
                <w:rFonts w:ascii="Arial" w:hAnsi="Arial" w:cs="Arial"/>
              </w:rPr>
              <w:t xml:space="preserve">Physical Education Teacher </w:t>
            </w:r>
          </w:p>
          <w:p w14:paraId="67087404" w14:textId="77777777" w:rsidR="005627F8" w:rsidRPr="004E3106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hAnsi="Arial" w:cs="Arial"/>
                <w:lang w:val="en-US"/>
              </w:rPr>
            </w:pPr>
            <w:r w:rsidRPr="004012D1">
              <w:rPr>
                <w:rFonts w:ascii="Arial" w:hAnsi="Arial" w:cs="Arial"/>
              </w:rPr>
              <w:t>-</w:t>
            </w:r>
            <w:r w:rsidRPr="005A298E">
              <w:rPr>
                <w:rFonts w:ascii="Arial" w:hAnsi="Arial" w:cs="Arial"/>
                <w:lang w:val="en-US"/>
              </w:rPr>
              <w:t xml:space="preserve"> State Pedagogical University</w:t>
            </w:r>
            <w:r>
              <w:rPr>
                <w:rFonts w:ascii="Arial" w:hAnsi="Arial" w:cs="Arial"/>
              </w:rPr>
              <w:t xml:space="preserve">                     </w:t>
            </w:r>
            <w:r w:rsidRPr="004012D1">
              <w:rPr>
                <w:rFonts w:ascii="Arial" w:hAnsi="Arial" w:cs="Arial"/>
              </w:rPr>
              <w:t xml:space="preserve"> </w:t>
            </w:r>
            <w:r w:rsidRPr="004E3106">
              <w:rPr>
                <w:rFonts w:ascii="Arial" w:hAnsi="Arial" w:cs="Arial"/>
                <w:lang w:val="en-US"/>
              </w:rPr>
              <w:t xml:space="preserve">      </w:t>
            </w:r>
          </w:p>
          <w:p w14:paraId="4A57B976" w14:textId="77777777" w:rsidR="005627F8" w:rsidRPr="005627F8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hAnsi="Arial" w:cs="Arial"/>
              </w:rPr>
            </w:pPr>
            <w:r w:rsidRPr="004E3106">
              <w:rPr>
                <w:rFonts w:ascii="Arial" w:hAnsi="Arial" w:cs="Arial"/>
                <w:lang w:val="en-US"/>
              </w:rPr>
              <w:t xml:space="preserve">                                    </w:t>
            </w:r>
            <w:r w:rsidRPr="004012D1">
              <w:rPr>
                <w:rFonts w:ascii="Arial" w:hAnsi="Arial" w:cs="Arial"/>
              </w:rPr>
              <w:t>09.1996 - 06.2001</w:t>
            </w:r>
          </w:p>
          <w:p w14:paraId="27E13AFB" w14:textId="77777777" w:rsidR="005627F8" w:rsidRDefault="005627F8" w:rsidP="004E3106">
            <w:pPr>
              <w:pStyle w:val="NormalWeb"/>
              <w:spacing w:before="0" w:beforeAutospacing="0" w:after="0" w:afterAutospacing="0" w:line="288" w:lineRule="auto"/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4815" w:type="dxa"/>
          </w:tcPr>
          <w:p w14:paraId="61A73346" w14:textId="77777777" w:rsidR="005627F8" w:rsidRPr="005D0548" w:rsidRDefault="005627F8" w:rsidP="005627F8">
            <w:pPr>
              <w:spacing w:line="288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A298E">
              <w:rPr>
                <w:rFonts w:ascii="Arial" w:hAnsi="Arial" w:cs="Arial"/>
                <w:b/>
                <w:bCs/>
                <w:sz w:val="32"/>
                <w:szCs w:val="32"/>
              </w:rPr>
              <w:t>Experience</w:t>
            </w:r>
          </w:p>
          <w:p w14:paraId="6666E888" w14:textId="77777777" w:rsidR="005627F8" w:rsidRDefault="005627F8" w:rsidP="005627F8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A298E">
              <w:rPr>
                <w:rFonts w:ascii="Arial" w:hAnsi="Arial" w:cs="Arial"/>
              </w:rPr>
              <w:t>Scientific activity from the university helps in the development of the "..." project at Techno.bel</w:t>
            </w:r>
          </w:p>
          <w:p w14:paraId="14F39D06" w14:textId="77777777" w:rsidR="005627F8" w:rsidRPr="005A298E" w:rsidRDefault="005627F8" w:rsidP="005627F8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A298E">
              <w:rPr>
                <w:rFonts w:ascii="Arial" w:hAnsi="Arial" w:cs="Arial"/>
              </w:rPr>
              <w:t>As an experienced teacher, I easily learn new material and can organize people and the space around me</w:t>
            </w:r>
          </w:p>
          <w:p w14:paraId="60DBAD12" w14:textId="77777777" w:rsidR="005627F8" w:rsidRPr="004012D1" w:rsidRDefault="005627F8" w:rsidP="005627F8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A298E">
              <w:rPr>
                <w:rFonts w:ascii="Arial" w:hAnsi="Arial" w:cs="Arial"/>
              </w:rPr>
              <w:t>The trainer's experience helps to mobilize and work efficiently.</w:t>
            </w:r>
          </w:p>
          <w:p w14:paraId="06A06656" w14:textId="77777777" w:rsidR="005627F8" w:rsidRDefault="005627F8" w:rsidP="004E3106">
            <w:pPr>
              <w:pStyle w:val="NormalWeb"/>
              <w:spacing w:before="0" w:beforeAutospacing="0" w:after="0" w:afterAutospacing="0" w:line="288" w:lineRule="auto"/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5627F8" w14:paraId="576012D3" w14:textId="77777777" w:rsidTr="005627F8">
        <w:tc>
          <w:tcPr>
            <w:tcW w:w="4814" w:type="dxa"/>
          </w:tcPr>
          <w:p w14:paraId="61E2604E" w14:textId="77777777" w:rsidR="005627F8" w:rsidRPr="00A376C1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5A298E"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Skills</w:t>
            </w:r>
          </w:p>
          <w:p w14:paraId="449576D6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>SQL (queries, creation of tables, joins)</w:t>
            </w:r>
          </w:p>
          <w:p w14:paraId="34FCDC2A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>Python (data processing, analysis, visualization)</w:t>
            </w:r>
          </w:p>
          <w:p w14:paraId="63970ABA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 xml:space="preserve">MS Excel </w:t>
            </w:r>
          </w:p>
          <w:p w14:paraId="348368BF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 xml:space="preserve">Machine Learning </w:t>
            </w:r>
          </w:p>
          <w:p w14:paraId="305645CC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 xml:space="preserve">Tableau </w:t>
            </w:r>
          </w:p>
          <w:p w14:paraId="78C077DA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 xml:space="preserve">Power BI </w:t>
            </w:r>
          </w:p>
          <w:p w14:paraId="0AC2D0BF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 xml:space="preserve">Flask and ORM </w:t>
            </w:r>
          </w:p>
          <w:p w14:paraId="6ECEEE40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 xml:space="preserve">Pandac </w:t>
            </w:r>
          </w:p>
          <w:p w14:paraId="338E0DC3" w14:textId="77777777" w:rsidR="005627F8" w:rsidRP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eastAsiaTheme="minorHAnsi" w:hAnsi="Arial" w:cs="Arial"/>
                <w:b/>
                <w:bCs/>
                <w:kern w:val="2"/>
                <w:lang w:eastAsia="en-US"/>
                <w14:ligatures w14:val="standardContextual"/>
              </w:rPr>
            </w:pPr>
            <w:r w:rsidRPr="005627F8">
              <w:rPr>
                <w:rFonts w:ascii="Arial" w:hAnsi="Arial" w:cs="Arial"/>
              </w:rPr>
              <w:t xml:space="preserve">Oracle </w:t>
            </w:r>
          </w:p>
          <w:p w14:paraId="772A0D34" w14:textId="5E851BF2" w:rsidR="005627F8" w:rsidRDefault="005627F8" w:rsidP="005627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426" w:hanging="426"/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5627F8">
              <w:rPr>
                <w:rFonts w:ascii="Arial" w:hAnsi="Arial" w:cs="Arial"/>
              </w:rPr>
              <w:t>Adobe Photoshop</w:t>
            </w:r>
          </w:p>
        </w:tc>
        <w:tc>
          <w:tcPr>
            <w:tcW w:w="4815" w:type="dxa"/>
          </w:tcPr>
          <w:p w14:paraId="729CD848" w14:textId="77777777" w:rsidR="005627F8" w:rsidRPr="00A376C1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D610E7"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Personal qualities</w:t>
            </w:r>
          </w:p>
          <w:p w14:paraId="2CC16597" w14:textId="77777777" w:rsidR="00C72ADF" w:rsidRDefault="005627F8" w:rsidP="005627F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C72ADF">
              <w:rPr>
                <w:rFonts w:ascii="Arial" w:hAnsi="Arial" w:cs="Arial"/>
              </w:rPr>
              <w:t>I find creative solutions</w:t>
            </w:r>
          </w:p>
          <w:p w14:paraId="67AC9F62" w14:textId="425E0A64" w:rsidR="005627F8" w:rsidRPr="00C72ADF" w:rsidRDefault="005627F8" w:rsidP="005627F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C72ADF">
              <w:rPr>
                <w:rFonts w:ascii="Arial" w:hAnsi="Arial" w:cs="Arial"/>
              </w:rPr>
              <w:t>I am inspired by a problem that others consider unsolvable.</w:t>
            </w:r>
          </w:p>
          <w:p w14:paraId="646B50DC" w14:textId="77777777" w:rsidR="005627F8" w:rsidRPr="00D610E7" w:rsidRDefault="005627F8" w:rsidP="005627F8">
            <w:pPr>
              <w:pStyle w:val="NormalWeb"/>
              <w:numPr>
                <w:ilvl w:val="0"/>
                <w:numId w:val="5"/>
              </w:numPr>
              <w:spacing w:after="0" w:line="288" w:lineRule="auto"/>
              <w:ind w:left="426" w:hanging="426"/>
              <w:rPr>
                <w:rFonts w:ascii="Arial" w:hAnsi="Arial" w:cs="Arial"/>
              </w:rPr>
            </w:pPr>
            <w:r w:rsidRPr="00D610E7">
              <w:rPr>
                <w:rFonts w:ascii="Arial" w:hAnsi="Arial" w:cs="Arial"/>
              </w:rPr>
              <w:t>I speak confidently in front of the audience</w:t>
            </w:r>
          </w:p>
          <w:p w14:paraId="0409F519" w14:textId="77777777" w:rsidR="005627F8" w:rsidRPr="00D610E7" w:rsidRDefault="005627F8" w:rsidP="005627F8">
            <w:pPr>
              <w:pStyle w:val="NormalWeb"/>
              <w:numPr>
                <w:ilvl w:val="0"/>
                <w:numId w:val="5"/>
              </w:numPr>
              <w:spacing w:after="0" w:line="288" w:lineRule="auto"/>
              <w:ind w:left="426" w:hanging="426"/>
              <w:rPr>
                <w:rFonts w:ascii="Arial" w:hAnsi="Arial" w:cs="Arial"/>
              </w:rPr>
            </w:pPr>
            <w:r w:rsidRPr="00D610E7">
              <w:rPr>
                <w:rFonts w:ascii="Arial" w:hAnsi="Arial" w:cs="Arial"/>
              </w:rPr>
              <w:t>I can formulate complex things in simple words</w:t>
            </w:r>
          </w:p>
          <w:p w14:paraId="0D0C6626" w14:textId="77777777" w:rsidR="005627F8" w:rsidRPr="00D610E7" w:rsidRDefault="005627F8" w:rsidP="005627F8">
            <w:pPr>
              <w:pStyle w:val="NormalWeb"/>
              <w:numPr>
                <w:ilvl w:val="0"/>
                <w:numId w:val="5"/>
              </w:numPr>
              <w:spacing w:after="0" w:line="288" w:lineRule="auto"/>
              <w:ind w:left="426" w:hanging="426"/>
              <w:rPr>
                <w:rFonts w:ascii="Arial" w:hAnsi="Arial" w:cs="Arial"/>
              </w:rPr>
            </w:pPr>
            <w:r w:rsidRPr="00D610E7">
              <w:rPr>
                <w:rFonts w:ascii="Arial" w:hAnsi="Arial" w:cs="Arial"/>
              </w:rPr>
              <w:t>I like to structure and classify</w:t>
            </w:r>
          </w:p>
          <w:p w14:paraId="61005AFC" w14:textId="77777777" w:rsidR="00C72ADF" w:rsidRDefault="005627F8" w:rsidP="00C72ADF">
            <w:pPr>
              <w:pStyle w:val="NormalWeb"/>
              <w:numPr>
                <w:ilvl w:val="0"/>
                <w:numId w:val="5"/>
              </w:numPr>
              <w:spacing w:after="0" w:line="288" w:lineRule="auto"/>
              <w:ind w:left="426" w:hanging="426"/>
              <w:rPr>
                <w:rFonts w:ascii="Arial" w:hAnsi="Arial" w:cs="Arial"/>
              </w:rPr>
            </w:pPr>
            <w:r w:rsidRPr="00D610E7">
              <w:rPr>
                <w:rFonts w:ascii="Arial" w:hAnsi="Arial" w:cs="Arial"/>
              </w:rPr>
              <w:t>Benevolence</w:t>
            </w:r>
          </w:p>
          <w:p w14:paraId="0A893F0E" w14:textId="77777777" w:rsidR="00C72ADF" w:rsidRDefault="00C72ADF" w:rsidP="00C72ADF">
            <w:pPr>
              <w:pStyle w:val="NormalWeb"/>
              <w:numPr>
                <w:ilvl w:val="0"/>
                <w:numId w:val="5"/>
              </w:numPr>
              <w:spacing w:after="0" w:line="288" w:lineRule="auto"/>
              <w:ind w:left="426" w:hanging="426"/>
              <w:rPr>
                <w:rFonts w:ascii="Arial" w:hAnsi="Arial" w:cs="Arial"/>
              </w:rPr>
            </w:pPr>
            <w:r w:rsidRPr="00C72ADF">
              <w:rPr>
                <w:rFonts w:ascii="Arial" w:hAnsi="Arial" w:cs="Arial"/>
              </w:rPr>
              <w:t>Stress resistance</w:t>
            </w:r>
          </w:p>
          <w:p w14:paraId="23498AD7" w14:textId="2C350DE4" w:rsidR="005627F8" w:rsidRPr="00C72ADF" w:rsidRDefault="00C72ADF" w:rsidP="00C72ADF">
            <w:pPr>
              <w:pStyle w:val="NormalWeb"/>
              <w:numPr>
                <w:ilvl w:val="0"/>
                <w:numId w:val="5"/>
              </w:numPr>
              <w:spacing w:after="0" w:line="288" w:lineRule="auto"/>
              <w:ind w:left="426" w:hanging="426"/>
              <w:rPr>
                <w:rFonts w:ascii="Arial" w:hAnsi="Arial" w:cs="Arial"/>
              </w:rPr>
            </w:pPr>
            <w:r w:rsidRPr="00C72ADF">
              <w:rPr>
                <w:rFonts w:ascii="Arial" w:hAnsi="Arial" w:cs="Arial"/>
              </w:rPr>
              <w:t>Grande adaptabilité</w:t>
            </w:r>
          </w:p>
        </w:tc>
      </w:tr>
      <w:tr w:rsidR="005627F8" w14:paraId="2A56D5B5" w14:textId="77777777" w:rsidTr="005627F8">
        <w:tc>
          <w:tcPr>
            <w:tcW w:w="4814" w:type="dxa"/>
          </w:tcPr>
          <w:p w14:paraId="27F43E36" w14:textId="77777777" w:rsidR="005627F8" w:rsidRPr="00D610E7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hAnsi="Arial" w:cs="Arial"/>
              </w:rPr>
            </w:pPr>
            <w:r w:rsidRPr="00D610E7"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Languages</w:t>
            </w:r>
          </w:p>
          <w:p w14:paraId="600377D4" w14:textId="77777777" w:rsidR="005627F8" w:rsidRDefault="005627F8" w:rsidP="005627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C515BC">
              <w:rPr>
                <w:rFonts w:ascii="Arial" w:hAnsi="Arial" w:cs="Arial"/>
              </w:rPr>
              <w:t xml:space="preserve">English - B1 </w:t>
            </w:r>
          </w:p>
          <w:p w14:paraId="0018F489" w14:textId="77777777" w:rsidR="005627F8" w:rsidRDefault="005627F8" w:rsidP="005627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C515BC">
              <w:rPr>
                <w:rFonts w:ascii="Arial" w:hAnsi="Arial" w:cs="Arial"/>
              </w:rPr>
              <w:t xml:space="preserve">French - A2 </w:t>
            </w:r>
          </w:p>
          <w:p w14:paraId="5869CA30" w14:textId="77777777" w:rsidR="005627F8" w:rsidRDefault="005627F8" w:rsidP="005627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4E3106">
              <w:rPr>
                <w:rFonts w:ascii="Arial" w:hAnsi="Arial" w:cs="Arial"/>
              </w:rPr>
              <w:t xml:space="preserve">Ukrainian - native </w:t>
            </w:r>
          </w:p>
          <w:p w14:paraId="1BBF15C0" w14:textId="1EC73ED7" w:rsidR="005627F8" w:rsidRPr="005627F8" w:rsidRDefault="005627F8" w:rsidP="004E310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4E3106">
              <w:rPr>
                <w:rFonts w:ascii="Arial" w:hAnsi="Arial" w:cs="Arial"/>
              </w:rPr>
              <w:t>Russian - native</w:t>
            </w:r>
          </w:p>
        </w:tc>
        <w:tc>
          <w:tcPr>
            <w:tcW w:w="4815" w:type="dxa"/>
          </w:tcPr>
          <w:p w14:paraId="24125579" w14:textId="77777777" w:rsidR="005627F8" w:rsidRPr="006B4854" w:rsidRDefault="005627F8" w:rsidP="005627F8">
            <w:pPr>
              <w:pStyle w:val="NormalWeb"/>
              <w:spacing w:before="0" w:beforeAutospacing="0" w:after="0" w:afterAutospacing="0" w:line="288" w:lineRule="auto"/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D610E7">
              <w:rPr>
                <w:rFonts w:ascii="Arial" w:eastAsiaTheme="minorHAnsi" w:hAnsi="Arial" w:cs="Arial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Hobby</w:t>
            </w:r>
          </w:p>
          <w:p w14:paraId="6E65D573" w14:textId="77777777" w:rsidR="005627F8" w:rsidRPr="00D610E7" w:rsidRDefault="005627F8" w:rsidP="005627F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D610E7">
              <w:rPr>
                <w:rFonts w:ascii="Arial" w:hAnsi="Arial" w:cs="Arial"/>
              </w:rPr>
              <w:t>Gym</w:t>
            </w:r>
            <w:r w:rsidRPr="00D610E7">
              <w:rPr>
                <w:rFonts w:ascii="Arial" w:hAnsi="Arial" w:cs="Arial"/>
                <w:lang w:val="en-US"/>
              </w:rPr>
              <w:t xml:space="preserve"> </w:t>
            </w:r>
            <w:r w:rsidRPr="00D610E7">
              <w:rPr>
                <w:rFonts w:ascii="Arial" w:hAnsi="Arial" w:cs="Arial"/>
              </w:rPr>
              <w:t>- 1st category weightlifting</w:t>
            </w:r>
          </w:p>
          <w:p w14:paraId="75119AF8" w14:textId="77777777" w:rsidR="005627F8" w:rsidRDefault="005627F8" w:rsidP="005627F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D610E7">
              <w:rPr>
                <w:rFonts w:ascii="Arial" w:hAnsi="Arial" w:cs="Arial"/>
              </w:rPr>
              <w:t>Recycling (furniture, textiles)</w:t>
            </w:r>
          </w:p>
          <w:p w14:paraId="0CB22C36" w14:textId="222EB63A" w:rsidR="005627F8" w:rsidRPr="005627F8" w:rsidRDefault="005627F8" w:rsidP="005627F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426" w:hanging="426"/>
              <w:rPr>
                <w:rFonts w:ascii="Arial" w:hAnsi="Arial" w:cs="Arial"/>
              </w:rPr>
            </w:pPr>
            <w:r w:rsidRPr="005627F8">
              <w:rPr>
                <w:rFonts w:ascii="Arial" w:hAnsi="Arial" w:cs="Arial"/>
              </w:rPr>
              <w:t>Eco-Volunte</w:t>
            </w:r>
            <w:r w:rsidRPr="005627F8">
              <w:rPr>
                <w:rFonts w:ascii="Arial" w:hAnsi="Arial" w:cs="Arial"/>
                <w:lang w:val="en-US"/>
              </w:rPr>
              <w:t>r</w:t>
            </w:r>
          </w:p>
        </w:tc>
      </w:tr>
    </w:tbl>
    <w:p w14:paraId="523D524D" w14:textId="77777777" w:rsidR="005627F8" w:rsidRPr="005627F8" w:rsidRDefault="005627F8" w:rsidP="004E3106">
      <w:pPr>
        <w:pStyle w:val="NormalWeb"/>
        <w:spacing w:before="0" w:beforeAutospacing="0" w:after="0" w:afterAutospacing="0" w:line="288" w:lineRule="auto"/>
        <w:rPr>
          <w:rFonts w:ascii="Arial" w:eastAsiaTheme="minorHAnsi" w:hAnsi="Arial" w:cs="Arial"/>
          <w:b/>
          <w:bCs/>
          <w:kern w:val="2"/>
          <w:sz w:val="2"/>
          <w:szCs w:val="2"/>
          <w:lang w:eastAsia="en-US"/>
          <w14:ligatures w14:val="standardContextual"/>
        </w:rPr>
        <w:sectPr w:rsidR="005627F8" w:rsidRPr="005627F8" w:rsidSect="004E3106">
          <w:pgSz w:w="11906" w:h="16838"/>
          <w:pgMar w:top="709" w:right="850" w:bottom="850" w:left="1417" w:header="708" w:footer="708" w:gutter="0"/>
          <w:cols w:space="708"/>
          <w:docGrid w:linePitch="360"/>
        </w:sectPr>
      </w:pPr>
    </w:p>
    <w:p w14:paraId="26EACC85" w14:textId="77777777" w:rsidR="004E3106" w:rsidRPr="005627F8" w:rsidRDefault="004E3106" w:rsidP="005627F8">
      <w:pPr>
        <w:pStyle w:val="NormalWeb"/>
        <w:spacing w:before="0" w:beforeAutospacing="0" w:after="0" w:afterAutospacing="0" w:line="288" w:lineRule="auto"/>
        <w:rPr>
          <w:rFonts w:ascii="Arial" w:eastAsiaTheme="minorHAnsi" w:hAnsi="Arial" w:cs="Arial"/>
          <w:b/>
          <w:bCs/>
          <w:kern w:val="2"/>
          <w:sz w:val="2"/>
          <w:szCs w:val="2"/>
          <w:lang w:eastAsia="en-US"/>
          <w14:ligatures w14:val="standardContextual"/>
        </w:rPr>
      </w:pPr>
    </w:p>
    <w:sectPr w:rsidR="004E3106" w:rsidRPr="005627F8" w:rsidSect="004E3106">
      <w:type w:val="continuous"/>
      <w:pgSz w:w="11906" w:h="16838"/>
      <w:pgMar w:top="567" w:right="850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94E"/>
    <w:multiLevelType w:val="hybridMultilevel"/>
    <w:tmpl w:val="336E6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7026"/>
    <w:multiLevelType w:val="hybridMultilevel"/>
    <w:tmpl w:val="EA347D18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865BE1"/>
    <w:multiLevelType w:val="hybridMultilevel"/>
    <w:tmpl w:val="F87400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228F0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0E12"/>
    <w:multiLevelType w:val="hybridMultilevel"/>
    <w:tmpl w:val="175451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60B6C"/>
    <w:multiLevelType w:val="hybridMultilevel"/>
    <w:tmpl w:val="98B6EB0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848446">
    <w:abstractNumId w:val="0"/>
  </w:num>
  <w:num w:numId="2" w16cid:durableId="246810837">
    <w:abstractNumId w:val="3"/>
  </w:num>
  <w:num w:numId="3" w16cid:durableId="328749689">
    <w:abstractNumId w:val="2"/>
  </w:num>
  <w:num w:numId="4" w16cid:durableId="731731217">
    <w:abstractNumId w:val="4"/>
  </w:num>
  <w:num w:numId="5" w16cid:durableId="80520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06"/>
    <w:rsid w:val="000E43AE"/>
    <w:rsid w:val="004E3106"/>
    <w:rsid w:val="005627F8"/>
    <w:rsid w:val="00A02122"/>
    <w:rsid w:val="00A23526"/>
    <w:rsid w:val="00A931A8"/>
    <w:rsid w:val="00C72ADF"/>
    <w:rsid w:val="00F43DEC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57D7"/>
  <w15:chartTrackingRefBased/>
  <w15:docId w15:val="{1933CDA9-9303-47F6-B89E-6508F851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Hyperlink">
    <w:name w:val="Hyperlink"/>
    <w:basedOn w:val="DefaultParagraphFont"/>
    <w:uiPriority w:val="99"/>
    <w:unhideWhenUsed/>
    <w:rsid w:val="004E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shylk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BB23-1A98-4747-8020-8CFB3206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SHYLKINA</dc:creator>
  <cp:keywords/>
  <dc:description/>
  <cp:lastModifiedBy>olena SHYLKINA</cp:lastModifiedBy>
  <cp:revision>3</cp:revision>
  <cp:lastPrinted>2023-09-06T14:43:00Z</cp:lastPrinted>
  <dcterms:created xsi:type="dcterms:W3CDTF">2023-09-06T14:26:00Z</dcterms:created>
  <dcterms:modified xsi:type="dcterms:W3CDTF">2023-09-27T09:58:00Z</dcterms:modified>
</cp:coreProperties>
</file>